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E2936" w:rsidRDefault="00BE2936">
      <w:pPr>
        <w:pStyle w:val="1"/>
        <w:rPr>
          <w:color w:val="auto"/>
        </w:rPr>
      </w:pPr>
      <w:r w:rsidRPr="00167B15">
        <w:rPr>
          <w:color w:val="auto"/>
        </w:rPr>
        <w:fldChar w:fldCharType="begin"/>
      </w:r>
      <w:r w:rsidRPr="00167B15">
        <w:rPr>
          <w:color w:val="auto"/>
        </w:rPr>
        <w:instrText>HYPERLINK "http://internet.garant.ru:443/document/redirect/49633304/0"</w:instrText>
      </w:r>
      <w:r w:rsidR="00E73688" w:rsidRPr="00167B15">
        <w:rPr>
          <w:color w:val="auto"/>
        </w:rPr>
      </w:r>
      <w:r w:rsidRPr="00167B15">
        <w:rPr>
          <w:color w:val="auto"/>
        </w:rPr>
        <w:fldChar w:fldCharType="separate"/>
      </w:r>
      <w:r w:rsidRPr="00167B15">
        <w:rPr>
          <w:rStyle w:val="a4"/>
          <w:rFonts w:cs="Times New Roman CYR"/>
          <w:color w:val="auto"/>
        </w:rPr>
        <w:t>Приказ Департамента здравоохранения г. Москвы от 9 июля 2018 г. N 465 "О совершенствовании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в городе Москве" (с изменениями и дополнениями)</w:t>
      </w:r>
      <w:r w:rsidRPr="00167B15">
        <w:rPr>
          <w:color w:val="auto"/>
        </w:rPr>
        <w:fldChar w:fldCharType="end"/>
      </w:r>
    </w:p>
    <w:p w:rsidR="004D1131" w:rsidRPr="004D1131" w:rsidRDefault="004D1131" w:rsidP="004D1131"/>
    <w:p w:rsidR="00BE2936" w:rsidRPr="00E73688" w:rsidRDefault="00BE2936">
      <w:pPr>
        <w:pStyle w:val="ab"/>
        <w:rPr>
          <w:color w:val="auto"/>
        </w:rPr>
      </w:pPr>
      <w:r w:rsidRPr="00E73688">
        <w:rPr>
          <w:color w:val="auto"/>
        </w:rPr>
        <w:t>С изменениями и дополнениями от:</w:t>
      </w:r>
    </w:p>
    <w:p w:rsidR="00BE2936" w:rsidRPr="00E73688" w:rsidRDefault="00BE2936">
      <w:pPr>
        <w:pStyle w:val="a9"/>
        <w:rPr>
          <w:color w:val="auto"/>
          <w:shd w:val="clear" w:color="auto" w:fill="EAEFED"/>
        </w:rPr>
      </w:pPr>
      <w:r w:rsidRPr="00E73688">
        <w:rPr>
          <w:color w:val="auto"/>
        </w:rPr>
        <w:t xml:space="preserve"> </w:t>
      </w:r>
      <w:r w:rsidRPr="00E73688">
        <w:rPr>
          <w:color w:val="auto"/>
          <w:shd w:val="clear" w:color="auto" w:fill="EAEFED"/>
        </w:rPr>
        <w:t>11 сентября 2019 г., 20 января 2021 г.</w:t>
      </w:r>
    </w:p>
    <w:p w:rsidR="00BE2936" w:rsidRPr="00E73688" w:rsidRDefault="00BE2936"/>
    <w:p w:rsidR="00BE2936" w:rsidRPr="00E73688" w:rsidRDefault="00BE2936">
      <w:r w:rsidRPr="00E73688">
        <w:t xml:space="preserve">В целях дальнейшего совершенствования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в городе Москве, в соответствии со </w:t>
      </w:r>
      <w:hyperlink r:id="rId7" w:history="1">
        <w:r w:rsidRPr="00E73688">
          <w:rPr>
            <w:rStyle w:val="a4"/>
            <w:rFonts w:cs="Times New Roman CYR"/>
            <w:color w:val="auto"/>
          </w:rPr>
          <w:t>статьей 39</w:t>
        </w:r>
      </w:hyperlink>
      <w:r w:rsidRPr="00E73688">
        <w:t xml:space="preserve"> Федерального закона от 4 декабря 2007 года N 329-ФЗ "О физической культуре и спорте в Российской Федерации", </w:t>
      </w:r>
      <w:hyperlink r:id="rId8" w:history="1">
        <w:r w:rsidRPr="00E73688">
          <w:rPr>
            <w:rStyle w:val="a4"/>
            <w:rFonts w:cs="Times New Roman CYR"/>
            <w:color w:val="auto"/>
          </w:rPr>
          <w:t>Федерального закона</w:t>
        </w:r>
      </w:hyperlink>
      <w:r w:rsidRPr="00E73688">
        <w:t xml:space="preserve"> от 21 ноября 2011 года N 323-ФЗ "Об основах охраны здоровья граждан в Российской Федерации", </w:t>
      </w:r>
      <w:hyperlink r:id="rId9" w:history="1">
        <w:r w:rsidRPr="00E73688">
          <w:rPr>
            <w:rStyle w:val="a4"/>
            <w:rFonts w:cs="Times New Roman CYR"/>
            <w:color w:val="auto"/>
          </w:rPr>
          <w:t>приказом</w:t>
        </w:r>
      </w:hyperlink>
      <w:r w:rsidRPr="00E73688">
        <w:t xml:space="preserve"> Министерства здравоохранения Российской Федерации от 1 марта 2016 года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и Территориальной программы государственных гарантий бесплатного оказания гражданам медицинской помощи в городе Москве приказываю:</w:t>
      </w:r>
    </w:p>
    <w:p w:rsidR="00BE2936" w:rsidRPr="00E73688" w:rsidRDefault="00BE2936">
      <w:bookmarkStart w:id="1" w:name="sub_1"/>
      <w:r w:rsidRPr="00E73688">
        <w:t xml:space="preserve">1. Утвердить Правила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в городе Москве в соответствии с </w:t>
      </w:r>
      <w:hyperlink w:anchor="sub_1000" w:history="1">
        <w:r w:rsidRPr="00E73688">
          <w:rPr>
            <w:rStyle w:val="a4"/>
            <w:rFonts w:cs="Times New Roman CYR"/>
            <w:color w:val="auto"/>
          </w:rPr>
          <w:t>приложением</w:t>
        </w:r>
      </w:hyperlink>
      <w:r w:rsidRPr="00E73688">
        <w:t xml:space="preserve"> к настоящему приказу.</w:t>
      </w:r>
    </w:p>
    <w:p w:rsidR="00BE2936" w:rsidRPr="00E73688" w:rsidRDefault="00BE2936">
      <w:bookmarkStart w:id="2" w:name="sub_2"/>
      <w:bookmarkEnd w:id="1"/>
      <w:r w:rsidRPr="00E73688">
        <w:t xml:space="preserve">2. Руководителям медицинских организаций государственной системы здравоохранения города Москвы обеспечить организацию медицинского обеспечения и проведение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в городе Москве в соответствии с указанными </w:t>
      </w:r>
      <w:hyperlink w:anchor="sub_1000" w:history="1">
        <w:r w:rsidRPr="00E73688">
          <w:rPr>
            <w:rStyle w:val="a4"/>
            <w:rFonts w:cs="Times New Roman CYR"/>
            <w:color w:val="auto"/>
          </w:rPr>
          <w:t>правилами</w:t>
        </w:r>
      </w:hyperlink>
      <w:r w:rsidRPr="00E73688">
        <w:t>.</w:t>
      </w:r>
    </w:p>
    <w:p w:rsidR="00BE2936" w:rsidRPr="00E73688" w:rsidRDefault="00BE2936">
      <w:bookmarkStart w:id="3" w:name="sub_3"/>
      <w:bookmarkEnd w:id="2"/>
      <w:r w:rsidRPr="00E73688">
        <w:t>3. Главному внештатному специалисту по спортивной медицине Департамента здравоохранения города Москвы осуществлять контроль и организационно-методическое руководство по выполнению взаимодействия медицинских организаций Департамента здравоохранения города Москвы в оказании медицинской помощи лицам, занимающимся физической культурой и спортом.</w:t>
      </w:r>
    </w:p>
    <w:bookmarkEnd w:id="3"/>
    <w:p w:rsidR="00BE2936" w:rsidRPr="00E73688" w:rsidRDefault="00BE2936">
      <w:r w:rsidRPr="00E73688">
        <w:t>4. Контроль за исполнением настоящего приказа возложить на заместителя руководителя Департамента здравоохранения города Москвы А.С. Токарева.</w:t>
      </w:r>
    </w:p>
    <w:p w:rsidR="00BE2936" w:rsidRPr="00E73688" w:rsidRDefault="00BE293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E73688" w:rsidRPr="00E7368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E2936" w:rsidRPr="00E73688" w:rsidRDefault="00BE2936">
            <w:pPr>
              <w:pStyle w:val="ac"/>
            </w:pPr>
            <w:r w:rsidRPr="00E73688">
              <w:lastRenderedPageBreak/>
              <w:t>Министр Правительства Москвы,</w:t>
            </w:r>
            <w:r w:rsidRPr="00E73688">
              <w:br/>
              <w:t>руководитель Департамента</w:t>
            </w:r>
            <w:r w:rsidRPr="00E73688">
              <w:br/>
              <w:t>здравоохранения 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E2936" w:rsidRPr="00E73688" w:rsidRDefault="00BE2936">
            <w:pPr>
              <w:pStyle w:val="aa"/>
              <w:jc w:val="right"/>
            </w:pPr>
            <w:r w:rsidRPr="00E73688">
              <w:t>А.И. Хрипун</w:t>
            </w:r>
          </w:p>
        </w:tc>
      </w:tr>
    </w:tbl>
    <w:p w:rsidR="00BE2936" w:rsidRPr="00E73688" w:rsidRDefault="00BE2936"/>
    <w:p w:rsidR="00BE2936" w:rsidRPr="00E73688" w:rsidRDefault="00BE2936">
      <w:pPr>
        <w:jc w:val="right"/>
        <w:rPr>
          <w:rStyle w:val="a3"/>
          <w:rFonts w:ascii="Arial" w:hAnsi="Arial" w:cs="Arial"/>
          <w:bCs/>
          <w:color w:val="auto"/>
        </w:rPr>
      </w:pPr>
      <w:r w:rsidRPr="00E73688">
        <w:rPr>
          <w:rStyle w:val="a3"/>
          <w:rFonts w:ascii="Arial" w:hAnsi="Arial" w:cs="Arial"/>
          <w:bCs/>
          <w:color w:val="auto"/>
        </w:rPr>
        <w:t>Приложение</w:t>
      </w:r>
      <w:r w:rsidRPr="00E73688">
        <w:rPr>
          <w:rStyle w:val="a3"/>
          <w:rFonts w:ascii="Arial" w:hAnsi="Arial" w:cs="Arial"/>
          <w:bCs/>
          <w:color w:val="auto"/>
        </w:rPr>
        <w:br/>
        <w:t xml:space="preserve">к </w:t>
      </w:r>
      <w:hyperlink w:anchor="sub_0" w:history="1">
        <w:r w:rsidRPr="00E73688">
          <w:rPr>
            <w:rStyle w:val="a4"/>
            <w:rFonts w:ascii="Arial" w:hAnsi="Arial" w:cs="Arial"/>
            <w:color w:val="auto"/>
          </w:rPr>
          <w:t>приказу</w:t>
        </w:r>
      </w:hyperlink>
      <w:r w:rsidRPr="00E73688">
        <w:rPr>
          <w:rStyle w:val="a3"/>
          <w:rFonts w:ascii="Arial" w:hAnsi="Arial" w:cs="Arial"/>
          <w:bCs/>
          <w:color w:val="auto"/>
        </w:rPr>
        <w:t xml:space="preserve"> Департамента</w:t>
      </w:r>
      <w:r w:rsidRPr="00E73688">
        <w:rPr>
          <w:rStyle w:val="a3"/>
          <w:rFonts w:ascii="Arial" w:hAnsi="Arial" w:cs="Arial"/>
          <w:bCs/>
          <w:color w:val="auto"/>
        </w:rPr>
        <w:br/>
        <w:t>здравоохранения города Москвы</w:t>
      </w:r>
      <w:r w:rsidRPr="00E73688">
        <w:rPr>
          <w:rStyle w:val="a3"/>
          <w:rFonts w:ascii="Arial" w:hAnsi="Arial" w:cs="Arial"/>
          <w:bCs/>
          <w:color w:val="auto"/>
        </w:rPr>
        <w:br/>
        <w:t>от 08.07.2018 года N 465</w:t>
      </w:r>
    </w:p>
    <w:p w:rsidR="00BE2936" w:rsidRPr="00E73688" w:rsidRDefault="00BE2936"/>
    <w:p w:rsidR="00BE2936" w:rsidRPr="00E73688" w:rsidRDefault="00BE2936">
      <w:pPr>
        <w:pStyle w:val="1"/>
        <w:rPr>
          <w:color w:val="auto"/>
        </w:rPr>
      </w:pPr>
      <w:r w:rsidRPr="00E73688">
        <w:rPr>
          <w:color w:val="auto"/>
        </w:rPr>
        <w:t>Правила</w:t>
      </w:r>
      <w:r w:rsidRPr="00E73688">
        <w:rPr>
          <w:color w:val="auto"/>
        </w:rPr>
        <w:br/>
        <w:t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в городе Москве</w:t>
      </w:r>
    </w:p>
    <w:p w:rsidR="00BE2936" w:rsidRPr="00E73688" w:rsidRDefault="00BE2936">
      <w:pPr>
        <w:pStyle w:val="ab"/>
        <w:rPr>
          <w:color w:val="auto"/>
        </w:rPr>
      </w:pPr>
      <w:r w:rsidRPr="00E73688">
        <w:rPr>
          <w:color w:val="auto"/>
        </w:rPr>
        <w:t>С изменениями и дополнениями от:</w:t>
      </w:r>
    </w:p>
    <w:p w:rsidR="00BE2936" w:rsidRPr="00E73688" w:rsidRDefault="00BE2936">
      <w:pPr>
        <w:pStyle w:val="a9"/>
        <w:rPr>
          <w:color w:val="auto"/>
          <w:shd w:val="clear" w:color="auto" w:fill="EAEFED"/>
        </w:rPr>
      </w:pPr>
      <w:r w:rsidRPr="00E73688">
        <w:rPr>
          <w:color w:val="auto"/>
        </w:rPr>
        <w:t xml:space="preserve"> </w:t>
      </w:r>
      <w:r w:rsidRPr="00E73688">
        <w:rPr>
          <w:color w:val="auto"/>
          <w:shd w:val="clear" w:color="auto" w:fill="EAEFED"/>
        </w:rPr>
        <w:t>11 сентября 2019 г., 20 января 2021 г.</w:t>
      </w:r>
    </w:p>
    <w:p w:rsidR="00BE2936" w:rsidRPr="00E73688" w:rsidRDefault="00BE2936"/>
    <w:p w:rsidR="00BE2936" w:rsidRPr="00E73688" w:rsidRDefault="00BE2936">
      <w:bookmarkStart w:id="4" w:name="sub_1001"/>
      <w:r w:rsidRPr="00E73688">
        <w:t xml:space="preserve">1. Медицинское обеспечение лиц, занимающихся спортом, осуществляется в соответствии с </w:t>
      </w:r>
      <w:hyperlink r:id="rId10" w:history="1">
        <w:r w:rsidRPr="00E73688">
          <w:rPr>
            <w:rStyle w:val="a4"/>
            <w:rFonts w:cs="Times New Roman CYR"/>
            <w:color w:val="auto"/>
          </w:rPr>
          <w:t>общероссийскими антидопинговыми правилами</w:t>
        </w:r>
      </w:hyperlink>
      <w:r w:rsidRPr="00E73688">
        <w:t xml:space="preserve"> и антидопинговыми правилами и стандартами, утвержденными международными антидопинговыми организациями. В случае необходимости использования запрещенных в спорте субстанций и/или запрещенных методов, входящих в </w:t>
      </w:r>
      <w:hyperlink r:id="rId11" w:history="1">
        <w:r w:rsidRPr="00E73688">
          <w:rPr>
            <w:rStyle w:val="a4"/>
            <w:rFonts w:cs="Times New Roman CYR"/>
            <w:color w:val="auto"/>
          </w:rPr>
          <w:t>Запрещенный список ВАДА</w:t>
        </w:r>
      </w:hyperlink>
      <w:r w:rsidRPr="00E73688">
        <w:t xml:space="preserve">, необходимо использовать процедуру оформления разрешения на терапевтическое использование в соответствии с </w:t>
      </w:r>
      <w:hyperlink r:id="rId12" w:history="1">
        <w:r w:rsidRPr="00E73688">
          <w:rPr>
            <w:rStyle w:val="a4"/>
            <w:rFonts w:cs="Times New Roman CYR"/>
            <w:color w:val="auto"/>
          </w:rPr>
          <w:t>Международной конвенцией</w:t>
        </w:r>
      </w:hyperlink>
      <w:r w:rsidRPr="00E73688">
        <w:t xml:space="preserve"> о борьбе с допингом в спорте.</w:t>
      </w:r>
    </w:p>
    <w:p w:rsidR="00BE2936" w:rsidRPr="00E73688" w:rsidRDefault="00BE2936">
      <w:bookmarkStart w:id="5" w:name="sub_1002"/>
      <w:bookmarkEnd w:id="4"/>
      <w:r w:rsidRPr="00E73688">
        <w:t xml:space="preserve"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</w:t>
      </w:r>
      <w:hyperlink r:id="rId13" w:history="1">
        <w:r w:rsidRPr="00E73688">
          <w:rPr>
            <w:rStyle w:val="a4"/>
            <w:rFonts w:cs="Times New Roman CYR"/>
            <w:color w:val="auto"/>
          </w:rPr>
          <w:t>приказом</w:t>
        </w:r>
      </w:hyperlink>
      <w:r w:rsidRPr="00E73688">
        <w:t xml:space="preserve"> Министерства здравоохранения Российской Федерации от 23 октября 2020 года N 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 (далее - приказ N 1144н) в виде:</w:t>
      </w:r>
    </w:p>
    <w:bookmarkEnd w:id="5"/>
    <w:p w:rsidR="00BE2936" w:rsidRPr="00E73688" w:rsidRDefault="00BE2936">
      <w:r w:rsidRPr="00E73688">
        <w:t>- первичной медико-санитарной помощи;</w:t>
      </w:r>
    </w:p>
    <w:p w:rsidR="00BE2936" w:rsidRPr="00E73688" w:rsidRDefault="00BE2936">
      <w:r w:rsidRPr="00E73688">
        <w:t>- специализированной, в том числе высокотехнологичной, медицинской помощи;</w:t>
      </w:r>
    </w:p>
    <w:p w:rsidR="00BE2936" w:rsidRPr="00E73688" w:rsidRDefault="00BE2936">
      <w:r w:rsidRPr="00E73688">
        <w:t>- скорой, в том числе скорой специализированной, медицинской помощи, включая медицинскую эвакуацию.</w:t>
      </w:r>
    </w:p>
    <w:p w:rsidR="00BE2936" w:rsidRPr="00E73688" w:rsidRDefault="00BE2936">
      <w:r w:rsidRPr="00E73688">
        <w:t xml:space="preserve">Первичная специализированная медико-санитарная помощь оказывается врачом по спортивной медицине и включает в себя проведение диагностики, определение профилактических, лечебных, реабилитационных мероприятий, осуществление диспансерного наблюдения, а также осуществление систематического контроля за состоянием здоровья лиц, занимающихся физической культурой и спортом, в том числе проведение углубленного медицинского обследования в соответствии с </w:t>
      </w:r>
      <w:hyperlink r:id="rId14" w:history="1">
        <w:r w:rsidRPr="00E73688">
          <w:rPr>
            <w:rStyle w:val="a4"/>
            <w:rFonts w:cs="Times New Roman CYR"/>
            <w:color w:val="auto"/>
          </w:rPr>
          <w:t>приказом</w:t>
        </w:r>
      </w:hyperlink>
      <w:r w:rsidRPr="00E73688">
        <w:t xml:space="preserve"> N 1144н в зависимости от этапов спортивной подготовки, а также по медицинским показаниям проводятся дополнительные консультации врачей специалистов, функционально-диагностические и лабораторные исследования.</w:t>
      </w:r>
    </w:p>
    <w:p w:rsidR="00BE2936" w:rsidRPr="00E73688" w:rsidRDefault="00BE2936">
      <w:r w:rsidRPr="00E73688">
        <w:lastRenderedPageBreak/>
        <w:t xml:space="preserve">Этап спортивной подготовки устанавливается на основании </w:t>
      </w:r>
      <w:hyperlink r:id="rId15" w:history="1">
        <w:r w:rsidRPr="00E73688">
          <w:rPr>
            <w:rStyle w:val="a4"/>
            <w:rFonts w:cs="Times New Roman CYR"/>
            <w:color w:val="auto"/>
          </w:rPr>
          <w:t>федеральных стандартов</w:t>
        </w:r>
      </w:hyperlink>
      <w:r w:rsidRPr="00E73688">
        <w:t xml:space="preserve"> спортивной подготовки по видам спорта, утвержденных приказами Министерства спорта Российской Федерации и представляется тренером (сопровождающим) в заявочном листе врачу по спортивной медицине перед осмотром. По результатам медицинского обследования заполняется врачебно-контрольная карта физкультурника и спортсмена (форма 061/у), либо врачебно-контрольная карта диспансерного наблюдения спортсмена (форма 062/у) с последующим оформлением медицинского заключения о допуске к занятию физической культурой и спортом на срок, определенный </w:t>
      </w:r>
      <w:hyperlink r:id="rId16" w:history="1">
        <w:r w:rsidRPr="00E73688">
          <w:rPr>
            <w:rStyle w:val="a4"/>
            <w:rFonts w:cs="Times New Roman CYR"/>
            <w:color w:val="auto"/>
          </w:rPr>
          <w:t>приказом</w:t>
        </w:r>
      </w:hyperlink>
      <w:r w:rsidRPr="00E73688">
        <w:t xml:space="preserve"> N 1144н, либо о наличии медицинских противопоказаний.</w:t>
      </w:r>
    </w:p>
    <w:p w:rsidR="00BE2936" w:rsidRPr="00E73688" w:rsidRDefault="00BE2936">
      <w:bookmarkStart w:id="6" w:name="sub_1003"/>
      <w:r w:rsidRPr="00E73688">
        <w:t>3. Медицинские противопоказания к занятиям физической культурой и спортом, участию в спортивных мероприятиях определяются с учетом состояния здоровья спортсмена, степени выраженности индивидуальных особенностей, а также вида физической активности, предполагаемой нагрузки, вида спорта и спортивной дисциплины, с учетом возрастных особенностей и пола. Допускается изменение программы углубленных медицинских обследований по медицинским показаниям, для проведения дополнительных консультаций врачей-специалистов, нагрузочных проб, функционально-диагностических и лабораторных исследований в зависимости от вида нарушения здоровья.</w:t>
      </w:r>
    </w:p>
    <w:p w:rsidR="00BE2936" w:rsidRPr="00E73688" w:rsidRDefault="00BE2936">
      <w:bookmarkStart w:id="7" w:name="sub_1004"/>
      <w:bookmarkEnd w:id="6"/>
      <w:r w:rsidRPr="00E73688">
        <w:t xml:space="preserve">4. Медицинские обследования лиц, являющихся членами спортивных сборных команд города Москвы, с целью получения допуска к занятиям физической культурой и спортом и участию в спортивных соревнованиях осуществляются в соответствии с </w:t>
      </w:r>
      <w:hyperlink r:id="rId17" w:history="1">
        <w:r w:rsidRPr="00E73688">
          <w:rPr>
            <w:rStyle w:val="a4"/>
            <w:rFonts w:cs="Times New Roman CYR"/>
            <w:color w:val="auto"/>
          </w:rPr>
          <w:t>Территориальной программой</w:t>
        </w:r>
      </w:hyperlink>
      <w:r w:rsidRPr="00E73688">
        <w:t xml:space="preserve"> государственных гарантий бесплатного оказания гражданам медицинской помощи в городе Москве (далее - Территориальная программа) за счет средств бюджета города Москвы в Государственном автономном учреждении здравоохранения города Москвы "Московский научно-практический центр медицинской реабилитации, восстановительной и спортивной медицины Департамента здравоохранения города Москвы" (далее - ГАУЗ МНПЦ МРВСМ ДЗМ).</w:t>
      </w:r>
    </w:p>
    <w:p w:rsidR="00BE2936" w:rsidRPr="00E73688" w:rsidRDefault="00BE2936">
      <w:bookmarkStart w:id="8" w:name="sub_1005"/>
      <w:bookmarkEnd w:id="7"/>
      <w:r w:rsidRPr="00E73688">
        <w:t xml:space="preserve">5. Медицинские обследования лиц в возрасте до 18 лет, обучающихся в учреждениях, подведомственных Департаменту спорта города Москвы, не относящихся к категории лиц, указанных в </w:t>
      </w:r>
      <w:hyperlink w:anchor="sub_1004" w:history="1">
        <w:r w:rsidRPr="00E73688">
          <w:rPr>
            <w:rStyle w:val="a4"/>
            <w:rFonts w:cs="Times New Roman CYR"/>
            <w:color w:val="auto"/>
          </w:rPr>
          <w:t>пункте 4</w:t>
        </w:r>
      </w:hyperlink>
      <w:r w:rsidRPr="00E73688">
        <w:t xml:space="preserve"> настоящих Правил, с целью получения допуска к занятиям физической культурой и спортом и участию в спортивных соревнованиях, к выполнению нормативов испытаний Всероссийского физкультурно-спортивного комплекса "Готов к труду и обороне" (далее - нормативы испытаний ГТО), проводятся в ГАУЗ МНПЦ МРВСМ ДЗМ за счет средств обязательного медицинского страхования, вне системы горизонтальных расчетов.</w:t>
      </w:r>
    </w:p>
    <w:p w:rsidR="00BE2936" w:rsidRPr="00E73688" w:rsidRDefault="00BE2936">
      <w:bookmarkStart w:id="9" w:name="sub_1006"/>
      <w:bookmarkEnd w:id="8"/>
      <w:r w:rsidRPr="00E73688">
        <w:t xml:space="preserve">6. Медицинские обследования лиц в возрасте до 18 лет, не относящихся к категории лиц, указанных в </w:t>
      </w:r>
      <w:hyperlink w:anchor="sub_1004" w:history="1">
        <w:r w:rsidRPr="00E73688">
          <w:rPr>
            <w:rStyle w:val="a4"/>
            <w:rFonts w:cs="Times New Roman CYR"/>
            <w:color w:val="auto"/>
          </w:rPr>
          <w:t>пункте 4</w:t>
        </w:r>
      </w:hyperlink>
      <w:r w:rsidRPr="00E73688">
        <w:t xml:space="preserve"> и </w:t>
      </w:r>
      <w:hyperlink w:anchor="sub_1005" w:history="1">
        <w:r w:rsidRPr="00E73688">
          <w:rPr>
            <w:rStyle w:val="a4"/>
            <w:rFonts w:cs="Times New Roman CYR"/>
            <w:color w:val="auto"/>
          </w:rPr>
          <w:t>пункте 5</w:t>
        </w:r>
      </w:hyperlink>
      <w:r w:rsidRPr="00E73688">
        <w:t xml:space="preserve"> настоящих Правил, с целью получения допуска к занятиям физической культурой и спортом и участию в спортивных соревнованиях, к выполнению нормативов испытаний ГТО, осуществляются в соответствии с </w:t>
      </w:r>
      <w:hyperlink r:id="rId18" w:history="1">
        <w:r w:rsidRPr="00E73688">
          <w:rPr>
            <w:rStyle w:val="a4"/>
            <w:rFonts w:cs="Times New Roman CYR"/>
            <w:color w:val="auto"/>
          </w:rPr>
          <w:t>Территориальной программой</w:t>
        </w:r>
      </w:hyperlink>
      <w:r w:rsidRPr="00E73688">
        <w:t xml:space="preserve"> в медицинских организациях по месту прикрепления. При невозможности проведения установленного объема обследования в медицинских организациях по месту прикрепления либо отсутствии у медицинской организации по месту прикрепления лицензии на данный вид деятельности, осуществляется маршрутизация вышеуказанной категории лиц в ГАУЗ МНПЦ МРВСМ ДЗМ (адреса филиалов на сайте учреждения).</w:t>
      </w:r>
    </w:p>
    <w:bookmarkEnd w:id="9"/>
    <w:p w:rsidR="00BE2936" w:rsidRPr="00E73688" w:rsidRDefault="00BE2936">
      <w:r w:rsidRPr="00E73688">
        <w:t xml:space="preserve">При направлении только на консультацию врача по спортивной медицине в соответствии с </w:t>
      </w:r>
      <w:hyperlink r:id="rId19" w:history="1">
        <w:r w:rsidRPr="00E73688">
          <w:rPr>
            <w:rStyle w:val="a4"/>
            <w:rFonts w:cs="Times New Roman CYR"/>
            <w:color w:val="auto"/>
          </w:rPr>
          <w:t>формой 057/у-04</w:t>
        </w:r>
      </w:hyperlink>
      <w:r w:rsidRPr="00E73688">
        <w:t xml:space="preserve"> к данному направлению должны быть предоставлены заключения результатов медицинского обследования в объеме в соответствии с этапом спортивной подготовки.</w:t>
      </w:r>
    </w:p>
    <w:p w:rsidR="00BE2936" w:rsidRPr="00E73688" w:rsidRDefault="00BE2936">
      <w:bookmarkStart w:id="10" w:name="sub_1007"/>
      <w:r w:rsidRPr="00E73688">
        <w:t xml:space="preserve">7. Медицинские обследования лиц старше 18 лет, не относящихся к категории лиц, указанных в </w:t>
      </w:r>
      <w:hyperlink w:anchor="sub_1004" w:history="1">
        <w:r w:rsidRPr="00E73688">
          <w:rPr>
            <w:rStyle w:val="a4"/>
            <w:rFonts w:cs="Times New Roman CYR"/>
            <w:color w:val="auto"/>
          </w:rPr>
          <w:t>пункте 4</w:t>
        </w:r>
      </w:hyperlink>
      <w:r w:rsidRPr="00E73688">
        <w:t xml:space="preserve"> настоящих Правил, с целью получения допуска к занятиям спортом и участию в спортивных соревнованиях, </w:t>
      </w:r>
      <w:hyperlink r:id="rId20" w:history="1">
        <w:r w:rsidRPr="00E73688">
          <w:rPr>
            <w:rStyle w:val="a4"/>
            <w:rFonts w:cs="Times New Roman CYR"/>
            <w:color w:val="auto"/>
          </w:rPr>
          <w:t>Территориальной программой</w:t>
        </w:r>
      </w:hyperlink>
      <w:r w:rsidRPr="00E73688">
        <w:t xml:space="preserve"> не предусмотрены и осуществляются за счет личных средств граждан в соответствии с </w:t>
      </w:r>
      <w:hyperlink r:id="rId21" w:history="1">
        <w:r w:rsidRPr="00E73688">
          <w:rPr>
            <w:rStyle w:val="a4"/>
            <w:rFonts w:cs="Times New Roman CYR"/>
            <w:color w:val="auto"/>
          </w:rPr>
          <w:t>Правилами</w:t>
        </w:r>
      </w:hyperlink>
      <w:r w:rsidRPr="00E73688">
        <w:t xml:space="preserve"> предоставления медицинскими организациями платных медицинских услуг.</w:t>
      </w:r>
    </w:p>
    <w:p w:rsidR="00BE2936" w:rsidRPr="00E73688" w:rsidRDefault="00BE2936">
      <w:bookmarkStart w:id="11" w:name="sub_1008"/>
      <w:bookmarkEnd w:id="10"/>
      <w:r w:rsidRPr="00E73688">
        <w:t xml:space="preserve">8. Медицинский осмотр лиц (за исключением инвалидов и лиц с ограниченными возможностями здоровья) для допуска к физкультурным мероприятиям, массовым спортивным </w:t>
      </w:r>
      <w:r w:rsidRPr="00E73688">
        <w:lastRenderedPageBreak/>
        <w:t xml:space="preserve">мероприятиям, студенческому спорту, к обучению по дополнительным предпрофессиональным программам в области физической культуры и спорта в образовательных организациях дополнительного образования, сдачи нормативов испытаний ГТО, для занятий спортом на спортивно-оздоровительном этапе и этапе начальной подготовки осуществляется в медицинских организациях государственной системы здравоохранения города Москвы, оказывающих первичную медико-санитарную помощь по месту территориального прикрепления или иных медицинских организациях в рамках </w:t>
      </w:r>
      <w:hyperlink r:id="rId22" w:history="1">
        <w:r w:rsidRPr="00E73688">
          <w:rPr>
            <w:rStyle w:val="a4"/>
            <w:rFonts w:cs="Times New Roman CYR"/>
            <w:color w:val="auto"/>
          </w:rPr>
          <w:t>Территориальной программы</w:t>
        </w:r>
      </w:hyperlink>
      <w:r w:rsidRPr="00E73688">
        <w:t xml:space="preserve"> в соответствии с порядками, утвержденными приказами Министерства здравоохранения Российской Федерации.</w:t>
      </w:r>
    </w:p>
    <w:p w:rsidR="00BE2936" w:rsidRPr="00E73688" w:rsidRDefault="00BE2936">
      <w:bookmarkStart w:id="12" w:name="sub_1009"/>
      <w:bookmarkEnd w:id="11"/>
      <w:r w:rsidRPr="00E73688">
        <w:t xml:space="preserve">9. Основанием для допуска лиц, указанных в </w:t>
      </w:r>
      <w:hyperlink w:anchor="sub_1008" w:history="1">
        <w:r w:rsidRPr="00E73688">
          <w:rPr>
            <w:rStyle w:val="a4"/>
            <w:rFonts w:cs="Times New Roman CYR"/>
            <w:color w:val="auto"/>
          </w:rPr>
          <w:t>пункте 8</w:t>
        </w:r>
      </w:hyperlink>
      <w:r w:rsidRPr="00E73688">
        <w:t xml:space="preserve"> настоящих Правил, является наличие у них медицинского заключения с установленной первой или второй группой здоровья, выданного по результатам профилактического медицинского осмотра или диспансеризации согласно возрастной группе в соответствии с приказами Министерства здравоохранения Российской Федерации.</w:t>
      </w:r>
    </w:p>
    <w:bookmarkEnd w:id="12"/>
    <w:p w:rsidR="00BE2936" w:rsidRPr="00E73688" w:rsidRDefault="00BE2936">
      <w:r w:rsidRPr="00E73688">
        <w:t xml:space="preserve">Для допуска лиц с установленной первой или второй группой здоровья к некоторым физкультурным и спортивным мероприятиям, программа которых включает виды спорта с повышенными нагрузками и соответствующие риски для здоровья лиц,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клинико-лабораторных и функционально-диагностических методов обследования в соответствии с </w:t>
      </w:r>
      <w:hyperlink r:id="rId23" w:history="1">
        <w:r w:rsidRPr="00E73688">
          <w:rPr>
            <w:rStyle w:val="a4"/>
            <w:rFonts w:cs="Times New Roman CYR"/>
            <w:color w:val="auto"/>
          </w:rPr>
          <w:t>приказом</w:t>
        </w:r>
      </w:hyperlink>
      <w:r w:rsidRPr="00E73688">
        <w:t xml:space="preserve"> N 1144н.</w:t>
      </w:r>
    </w:p>
    <w:p w:rsidR="00BE2936" w:rsidRPr="00E73688" w:rsidRDefault="00BE2936">
      <w:bookmarkStart w:id="13" w:name="sub_1010"/>
      <w:r w:rsidRPr="00E73688">
        <w:t xml:space="preserve">10. Для допуска лиц, указанных в </w:t>
      </w:r>
      <w:hyperlink w:anchor="sub_1008" w:history="1">
        <w:r w:rsidRPr="00E73688">
          <w:rPr>
            <w:rStyle w:val="a4"/>
            <w:rFonts w:cs="Times New Roman CYR"/>
            <w:color w:val="auto"/>
          </w:rPr>
          <w:t>пункте 8</w:t>
        </w:r>
      </w:hyperlink>
      <w:r w:rsidRPr="00E73688">
        <w:t xml:space="preserve"> настоящих Правил, с установленной третьей и четвертой группой здоровья требуется осмотр врача по спортивной медицине и проведение дополнительных клинико-лабораторных и функционально-диагностических методов обследования в соответствии с </w:t>
      </w:r>
      <w:hyperlink r:id="rId24" w:history="1">
        <w:r w:rsidRPr="00E73688">
          <w:rPr>
            <w:rStyle w:val="a4"/>
            <w:rFonts w:cs="Times New Roman CYR"/>
            <w:color w:val="auto"/>
          </w:rPr>
          <w:t>приказом</w:t>
        </w:r>
      </w:hyperlink>
      <w:r w:rsidRPr="00E73688">
        <w:t xml:space="preserve"> N 1144н.</w:t>
      </w:r>
    </w:p>
    <w:p w:rsidR="00BE2936" w:rsidRPr="00E73688" w:rsidRDefault="00BE2936">
      <w:bookmarkStart w:id="14" w:name="sub_1011"/>
      <w:bookmarkEnd w:id="13"/>
      <w:r w:rsidRPr="00E73688">
        <w:t>11. Для решения вопроса о допуске к прохождению спортивной подготовки, занятиям физической культурой и спортом в организациях, к выполнению нормативов испытаний ГТО, инвалиды и лица с ограниченными возможностями здоровья направляются к врачу по спортивной медицине. Медицинское заключение оформляется на основании наличия у лица установленной группы инвалидности в соответствии с методическими (клиническими) рекомендациями, с учетом состояния здоровья указанного лица, индивидуальных особенностей, а также выполняемой группы и ступени нормативов испытаний ГТО соответственно возраста.</w:t>
      </w:r>
    </w:p>
    <w:p w:rsidR="00BE2936" w:rsidRPr="00E73688" w:rsidRDefault="00BE2936">
      <w:bookmarkStart w:id="15" w:name="sub_1012"/>
      <w:bookmarkEnd w:id="14"/>
      <w:r w:rsidRPr="00E73688">
        <w:t>12. Медицинские организации, осуществляющие проведение медицинских осмотров лиц, занимающихся физической культурой и спортом на этапах спортивной подготовки обязаны вести:</w:t>
      </w:r>
    </w:p>
    <w:bookmarkEnd w:id="15"/>
    <w:p w:rsidR="00BE2936" w:rsidRPr="00E73688" w:rsidRDefault="00BE2936">
      <w:r w:rsidRPr="00E73688">
        <w:t>- реестр (учет) спортсменов, проходящих углубленное медицинское обследование в данной медицинской организации;</w:t>
      </w:r>
    </w:p>
    <w:p w:rsidR="00BE2936" w:rsidRPr="00E73688" w:rsidRDefault="00BE2936">
      <w:r w:rsidRPr="00E73688">
        <w:t>- реестр (учет) выданных индивидуальных медицинских заключений о допуске к тренировочным мероприятиям и к участию в спортивных соревнованиях;</w:t>
      </w:r>
    </w:p>
    <w:p w:rsidR="00BE2936" w:rsidRPr="00E73688" w:rsidRDefault="00BE2936">
      <w:r w:rsidRPr="00E73688">
        <w:t>- реестр медицинских заключений о допуске спортивной команды к участию в спортивных соревнованиях;</w:t>
      </w:r>
    </w:p>
    <w:p w:rsidR="00BE2936" w:rsidRPr="00E73688" w:rsidRDefault="00BE2936">
      <w:r w:rsidRPr="00E73688">
        <w:t>- вносить данные о допуске (не допуске) спортсменов к тренировочным мероприятиям и участию в спортивных соревнованиях в информационную систему сбора информации о медицинских заключениях о допуске к прохождению спортивной подготовки Департамента спорта города Москвы.</w:t>
      </w:r>
    </w:p>
    <w:p w:rsidR="00BE2936" w:rsidRPr="00E73688" w:rsidRDefault="00BE2936">
      <w:bookmarkStart w:id="16" w:name="sub_1013"/>
      <w:r w:rsidRPr="00E73688">
        <w:t>13. Медицинское сопровождение официальных физкультурных, спортивных и массовых спортивно-зрелищных мероприятий города Москвы, в том числе мероприятий по оценке выполнения нормативов испытаний ГТО, а также официальных значимых физкультурных, спортивных и массовых спортивно-зрелищных мероприятий, проводимых в городе Москве, осуществляется медицинскими организациями за счет средств бюджета города Москвы или средств организаторов данных мероприятий.</w:t>
      </w:r>
    </w:p>
    <w:bookmarkEnd w:id="16"/>
    <w:p w:rsidR="00BE2936" w:rsidRPr="00E73688" w:rsidRDefault="00BE2936">
      <w:r w:rsidRPr="00E73688">
        <w:t xml:space="preserve">Для осуществления медицинского сопровождения в зависимости от количества участников соревнований, вида спорта, условий проведения соревнований, а также от количества </w:t>
      </w:r>
      <w:r w:rsidRPr="00E73688">
        <w:lastRenderedPageBreak/>
        <w:t>прогнозируемых обращений за медицинской помощью (заболеваемости, спортивных травм, видов предполагаемых нозологических форм заболеваний) формируется медицинская бригада.</w:t>
      </w:r>
    </w:p>
    <w:p w:rsidR="00BE2936" w:rsidRPr="00E73688" w:rsidRDefault="00BE2936">
      <w:r w:rsidRPr="00E73688">
        <w:t xml:space="preserve">В состав медицинской бригады могут входить: врач по спортивной медицине, врач скорой медицинской помощи, фельдшер, медицинская сестра, которые осуществляют деятельность в соответствии с </w:t>
      </w:r>
      <w:hyperlink r:id="rId25" w:history="1">
        <w:r w:rsidRPr="00E73688">
          <w:rPr>
            <w:rStyle w:val="a4"/>
            <w:rFonts w:cs="Times New Roman CYR"/>
            <w:color w:val="auto"/>
          </w:rPr>
          <w:t>приказом</w:t>
        </w:r>
      </w:hyperlink>
      <w:r w:rsidRPr="00E73688">
        <w:t xml:space="preserve"> N 1144н. При необходимости, по решению главного врача соревнования в состав медицинской бригады могут включаться врачи других специальностей. Медицинские работники, входящие в состав медицинской бригады, должны иметь четкие отличительные знаки на одежде.</w:t>
      </w:r>
    </w:p>
    <w:p w:rsidR="00BE2936" w:rsidRPr="00E73688" w:rsidRDefault="00BE2936">
      <w:r w:rsidRPr="00E73688">
        <w:t xml:space="preserve">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26" w:history="1">
        <w:r w:rsidRPr="00E73688">
          <w:rPr>
            <w:rStyle w:val="a4"/>
            <w:rFonts w:cs="Times New Roman CYR"/>
            <w:color w:val="auto"/>
          </w:rPr>
          <w:t>приказом</w:t>
        </w:r>
      </w:hyperlink>
      <w:r w:rsidRPr="00E73688">
        <w:t xml:space="preserve"> Министерства здравоохранения Российской Федерации от 20 июня 2013 года N 388н "Об утверждении Порядка оказания скорой, в том числе скорой специализированной, медицинской помощи".</w:t>
      </w:r>
    </w:p>
    <w:p w:rsidR="00BE2936" w:rsidRPr="00E73688" w:rsidRDefault="00BE2936">
      <w:bookmarkStart w:id="17" w:name="sub_1014"/>
      <w:r w:rsidRPr="00E73688">
        <w:t>14. Все случаи оказания медицинской помощи при проведении физкультурных мероприятий, спортивных соревнований, нормативов испытаний ГТО регистрируются в медицинской документации: журнал регистрации оказания медицинской помощи и в извещении о спортивной травме/смерти, один экземпляр которого выдается на руки участнику мероприятия или его представителю, второй вместе с отчетом о медицинском обеспечении физкультурного мероприятия, спортивного соревнования направляется ответственным медицинским работником (главным врачом) или другим ответственным работником судейской коллегии в ГАУЗ МНПЦ МРВСМ ДЗМ.</w:t>
      </w:r>
    </w:p>
    <w:bookmarkEnd w:id="17"/>
    <w:p w:rsidR="00BE2936" w:rsidRPr="00E73688" w:rsidRDefault="00BE2936"/>
    <w:sectPr w:rsidR="00BE2936" w:rsidRPr="00E73688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C9" w:rsidRDefault="005F06C9">
      <w:r>
        <w:separator/>
      </w:r>
    </w:p>
  </w:endnote>
  <w:endnote w:type="continuationSeparator" w:id="0">
    <w:p w:rsidR="005F06C9" w:rsidRDefault="005F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E29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E2936" w:rsidRDefault="00BE29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E2936" w:rsidRDefault="00BE29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E2936" w:rsidRDefault="00BE29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368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368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C9" w:rsidRDefault="005F06C9">
      <w:r>
        <w:separator/>
      </w:r>
    </w:p>
  </w:footnote>
  <w:footnote w:type="continuationSeparator" w:id="0">
    <w:p w:rsidR="005F06C9" w:rsidRDefault="005F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36" w:rsidRDefault="00BE29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г. Москвы от 9 июля 2018 г. N 465 "О совершенствовании организации…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88"/>
    <w:rsid w:val="00167B15"/>
    <w:rsid w:val="004D1131"/>
    <w:rsid w:val="005F06C9"/>
    <w:rsid w:val="00BE2936"/>
    <w:rsid w:val="00D2033C"/>
    <w:rsid w:val="00E7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C959F5-8DC1-4614-A0F0-2FB2122E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:443/document/redirect/12191967/0" TargetMode="External"/><Relationship Id="rId13" Type="http://schemas.openxmlformats.org/officeDocument/2006/relationships/hyperlink" Target="http://internet.garant.ru:443/document/redirect/74998631/0" TargetMode="External"/><Relationship Id="rId18" Type="http://schemas.openxmlformats.org/officeDocument/2006/relationships/hyperlink" Target="http://internet.garant.ru:443/document/redirect/403361135/1000" TargetMode="External"/><Relationship Id="rId26" Type="http://schemas.openxmlformats.org/officeDocument/2006/relationships/hyperlink" Target="http://internet.garant.ru:443/document/redirect/7043820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:443/document/redirect/70237118/70" TargetMode="External"/><Relationship Id="rId7" Type="http://schemas.openxmlformats.org/officeDocument/2006/relationships/hyperlink" Target="http://internet.garant.ru:443/document/redirect/12157560/39" TargetMode="External"/><Relationship Id="rId12" Type="http://schemas.openxmlformats.org/officeDocument/2006/relationships/hyperlink" Target="http://internet.garant.ru:443/document/redirect/2564093/0" TargetMode="External"/><Relationship Id="rId17" Type="http://schemas.openxmlformats.org/officeDocument/2006/relationships/hyperlink" Target="http://internet.garant.ru:443/document/redirect/403361135/1000" TargetMode="External"/><Relationship Id="rId25" Type="http://schemas.openxmlformats.org/officeDocument/2006/relationships/hyperlink" Target="http://internet.garant.ru:443/document/redirect/71427708/101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:443/document/redirect/71427708/1010" TargetMode="External"/><Relationship Id="rId20" Type="http://schemas.openxmlformats.org/officeDocument/2006/relationships/hyperlink" Target="http://internet.garant.ru:443/document/redirect/403361135/10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:443/document/redirect/71852334/0" TargetMode="External"/><Relationship Id="rId24" Type="http://schemas.openxmlformats.org/officeDocument/2006/relationships/hyperlink" Target="http://internet.garant.ru:443/document/redirect/71427708/10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:443/document/redirect/57413300/0" TargetMode="External"/><Relationship Id="rId23" Type="http://schemas.openxmlformats.org/officeDocument/2006/relationships/hyperlink" Target="http://internet.garant.ru:443/document/redirect/71427708/101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:443/document/redirect/71466168/1000" TargetMode="External"/><Relationship Id="rId19" Type="http://schemas.openxmlformats.org/officeDocument/2006/relationships/hyperlink" Target="http://internet.garant.ru:443/document/redirect/12137975/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:443/document/redirect/71427708/0" TargetMode="External"/><Relationship Id="rId14" Type="http://schemas.openxmlformats.org/officeDocument/2006/relationships/hyperlink" Target="http://internet.garant.ru:443/document/redirect/74998631/0" TargetMode="External"/><Relationship Id="rId22" Type="http://schemas.openxmlformats.org/officeDocument/2006/relationships/hyperlink" Target="http://internet.garant.ru:443/document/redirect/403361135/100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Савушкин</cp:lastModifiedBy>
  <cp:revision>2</cp:revision>
  <dcterms:created xsi:type="dcterms:W3CDTF">2023-02-20T13:06:00Z</dcterms:created>
  <dcterms:modified xsi:type="dcterms:W3CDTF">2023-02-20T13:06:00Z</dcterms:modified>
</cp:coreProperties>
</file>